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6D654" w14:textId="6CE92835" w:rsidR="000A70EE" w:rsidRDefault="00526098" w:rsidP="00526098">
      <w:pPr>
        <w:pStyle w:val="Testonormale"/>
      </w:pPr>
      <w:r>
        <w:t>Ai sensi e per gli effetti del comma 1 lett. b-bis dell'art. 67 del TUIR (come introdotto dalla legge 30 dicembre 2023, n. 213</w:t>
      </w:r>
      <w:r w:rsidR="000A70EE">
        <w:t>)</w:t>
      </w:r>
    </w:p>
    <w:p w14:paraId="6C91A80F" w14:textId="0F8FF5D6" w:rsidR="000A70EE" w:rsidRDefault="00526098" w:rsidP="00526098">
      <w:pPr>
        <w:pStyle w:val="Testonormale"/>
      </w:pPr>
      <w:r>
        <w:t xml:space="preserve"> </w:t>
      </w:r>
    </w:p>
    <w:p w14:paraId="675F8878" w14:textId="00AF1863" w:rsidR="00526098" w:rsidRDefault="00526098" w:rsidP="00526098">
      <w:pPr>
        <w:pStyle w:val="Testonormale"/>
      </w:pPr>
      <w:r w:rsidRPr="000A70EE">
        <w:rPr>
          <w:b/>
          <w:bCs/>
        </w:rPr>
        <w:t xml:space="preserve">OPZIONE 1: NON </w:t>
      </w:r>
      <w:r w:rsidR="000A70EE">
        <w:rPr>
          <w:b/>
          <w:bCs/>
        </w:rPr>
        <w:t>SONO STATI ESEGUITI LAVORI</w:t>
      </w:r>
      <w:r w:rsidRPr="000A70EE">
        <w:rPr>
          <w:b/>
          <w:bCs/>
        </w:rPr>
        <w:t xml:space="preserve"> SUPERBONUS</w:t>
      </w:r>
      <w:r>
        <w:t xml:space="preserve"> la parte </w:t>
      </w:r>
      <w:r w:rsidR="000A70EE">
        <w:t>cedente</w:t>
      </w:r>
      <w:r>
        <w:t xml:space="preserve"> dichiara che non sono stati eseguiti, con riferimento agli immobili in oggetto e/o al fabbricato di cui fanno parte</w:t>
      </w:r>
      <w:r w:rsidR="000A70EE">
        <w:t xml:space="preserve"> (</w:t>
      </w:r>
      <w:r w:rsidR="000A70EE">
        <w:rPr>
          <w:color w:val="FF0000"/>
        </w:rPr>
        <w:t xml:space="preserve">questa seconda ipotesi </w:t>
      </w:r>
      <w:r w:rsidR="000A70EE" w:rsidRPr="000A70EE">
        <w:rPr>
          <w:color w:val="FF0000"/>
        </w:rPr>
        <w:t>solo se si ritiene che i lavori condominiali rendano la fattispecie plusvalente)</w:t>
      </w:r>
      <w:r>
        <w:t>, interventi agevolati di cui all’articolo 119 del decreto-legge 19 maggio 2020, n. 34, convertito, con modificazioni, dalla legge 17 luglio 2020, n. 77, conclusi da non più di dieci anni.</w:t>
      </w:r>
    </w:p>
    <w:p w14:paraId="6A1AECB0" w14:textId="77777777" w:rsidR="000A70EE" w:rsidRDefault="000A70EE" w:rsidP="00526098">
      <w:pPr>
        <w:pStyle w:val="Testonormale"/>
      </w:pPr>
    </w:p>
    <w:p w14:paraId="57035E40" w14:textId="4E5EE4E6" w:rsidR="00526098" w:rsidRDefault="00526098" w:rsidP="00526098">
      <w:pPr>
        <w:pStyle w:val="Testonormale"/>
      </w:pPr>
      <w:r w:rsidRPr="000A70EE">
        <w:rPr>
          <w:b/>
          <w:bCs/>
        </w:rPr>
        <w:t xml:space="preserve">OPZIONE 2: </w:t>
      </w:r>
      <w:r w:rsidR="000A70EE">
        <w:rPr>
          <w:b/>
          <w:bCs/>
        </w:rPr>
        <w:t xml:space="preserve">SONO STATI ESEGUITI LAVORI </w:t>
      </w:r>
      <w:r w:rsidRPr="000A70EE">
        <w:rPr>
          <w:b/>
          <w:bCs/>
        </w:rPr>
        <w:t xml:space="preserve">SUPERBONUS E </w:t>
      </w:r>
      <w:r w:rsidR="000A70EE">
        <w:rPr>
          <w:b/>
          <w:bCs/>
        </w:rPr>
        <w:t xml:space="preserve">SI </w:t>
      </w:r>
      <w:r w:rsidRPr="000A70EE">
        <w:rPr>
          <w:b/>
          <w:bCs/>
        </w:rPr>
        <w:t>CHIEDE DI PAGARE IMPOSTA TRAMITE NOTAIO</w:t>
      </w:r>
      <w:r>
        <w:t xml:space="preserve"> la parte </w:t>
      </w:r>
      <w:r w:rsidR="000A70EE">
        <w:t>cedente</w:t>
      </w:r>
      <w:r>
        <w:t>, premettendo che sono stati eseguiti, con riferimento agli immobili in oggetto e/o al fabbricato di cui fanno parte</w:t>
      </w:r>
      <w:r w:rsidR="000A70EE">
        <w:t xml:space="preserve"> </w:t>
      </w:r>
      <w:r w:rsidR="000A70EE">
        <w:rPr>
          <w:color w:val="FF0000"/>
        </w:rPr>
        <w:t>(vedansi osservazioni sopra)</w:t>
      </w:r>
      <w:r>
        <w:t xml:space="preserve">, interventi agevolati di cui all’articolo 119 del decreto-legge 19 maggio 2020, n. 34, convertito, con modificazioni, dalla legge 17 luglio 2020, n. 77, conclusi da non più di dieci anni, dichiara a me Notaio di volersi avvalere della facoltà di cui all'articolo 1 comma 496 della legge 23 dicembre 2005 n. 266 e successive modifiche e integrazioni, chiedendo di assoggettare la plusvalenza realizzata per effetto della presente cessione, pari ad Euro </w:t>
      </w:r>
    </w:p>
    <w:p w14:paraId="3743A45A" w14:textId="77777777" w:rsidR="00526098" w:rsidRDefault="00526098" w:rsidP="00526098">
      <w:pPr>
        <w:pStyle w:val="Testonormale"/>
      </w:pPr>
    </w:p>
    <w:p w14:paraId="3904E823" w14:textId="77777777" w:rsidR="00526098" w:rsidRDefault="00526098" w:rsidP="00526098">
      <w:pPr>
        <w:pStyle w:val="Testonormale"/>
      </w:pPr>
      <w:r>
        <w:t>come la stessa mi conferma, alla imposta sostitutiva del 26% (ventisei per cento) e ciò in deroga alla disciplina di cui all'art. 67 comma primo lett. b) del DPR. 917/1986.</w:t>
      </w:r>
    </w:p>
    <w:p w14:paraId="4A7D56F0" w14:textId="77777777" w:rsidR="000A70EE" w:rsidRDefault="000A70EE" w:rsidP="00526098">
      <w:pPr>
        <w:pStyle w:val="Testonormale"/>
      </w:pPr>
    </w:p>
    <w:p w14:paraId="0C4A5F95" w14:textId="05C16800" w:rsidR="00526098" w:rsidRDefault="00526098" w:rsidP="00526098">
      <w:pPr>
        <w:pStyle w:val="Testonormale"/>
      </w:pPr>
      <w:r w:rsidRPr="000A70EE">
        <w:rPr>
          <w:b/>
          <w:bCs/>
        </w:rPr>
        <w:t xml:space="preserve">OPZIONE 3: </w:t>
      </w:r>
      <w:r w:rsidR="000A70EE">
        <w:rPr>
          <w:b/>
          <w:bCs/>
        </w:rPr>
        <w:t>SONO STATI ESEGUITI LAVORI</w:t>
      </w:r>
      <w:r w:rsidRPr="000A70EE">
        <w:rPr>
          <w:b/>
          <w:bCs/>
        </w:rPr>
        <w:t xml:space="preserve"> SUPERBONUS MA</w:t>
      </w:r>
      <w:r w:rsidR="000A70EE">
        <w:rPr>
          <w:b/>
          <w:bCs/>
        </w:rPr>
        <w:t xml:space="preserve"> IL CEDENTE</w:t>
      </w:r>
      <w:r w:rsidRPr="000A70EE">
        <w:rPr>
          <w:b/>
          <w:bCs/>
        </w:rPr>
        <w:t xml:space="preserve"> PAGHERA' NELLA DICHIARAZIONE DEI REDDITI </w:t>
      </w:r>
      <w:r>
        <w:t xml:space="preserve">la parte </w:t>
      </w:r>
      <w:r w:rsidR="000A70EE">
        <w:t>cedente</w:t>
      </w:r>
      <w:r>
        <w:t>, premettendo che sono stati eseguiti, con riferimento agli immobili in oggetto e/o al fabbricato di cui fanno parte</w:t>
      </w:r>
      <w:r w:rsidR="000A70EE">
        <w:t xml:space="preserve"> </w:t>
      </w:r>
      <w:r w:rsidR="000A70EE">
        <w:rPr>
          <w:color w:val="FF0000"/>
        </w:rPr>
        <w:t>(vedansi osservazioni sopra)</w:t>
      </w:r>
      <w:r>
        <w:t xml:space="preserve">, interventi agevolati di cui all’articolo 119 del decreto-legge 19 maggio 2020, n. 34, convertito, con modificazioni, dalla legge 17 luglio 2020, n. 77, conclusi da non più di dieci anni, dichiara a me Notaio di non volersi avvalere della disposizione di cui all'art. 1, comma 496, Legge 23 dicembre 2005 n. 266 in ordine alla pagamento della imposta sostitutiva sulla plusvalenza generata dalla presente cessione, riservandosi di liquidare e versare la relativa imposta negli altri modi </w:t>
      </w:r>
      <w:r w:rsidR="000A70EE">
        <w:t>previsti dalla</w:t>
      </w:r>
      <w:r>
        <w:t xml:space="preserve"> legge.</w:t>
      </w:r>
    </w:p>
    <w:p w14:paraId="4D913F51" w14:textId="77777777" w:rsidR="000A70EE" w:rsidRDefault="000A70EE" w:rsidP="00526098">
      <w:pPr>
        <w:pStyle w:val="Testonormale"/>
      </w:pPr>
    </w:p>
    <w:p w14:paraId="1C419AF1" w14:textId="04427F44" w:rsidR="00526098" w:rsidRDefault="00526098" w:rsidP="00526098">
      <w:pPr>
        <w:pStyle w:val="Testonormale"/>
      </w:pPr>
      <w:r w:rsidRPr="000A70EE">
        <w:rPr>
          <w:b/>
          <w:bCs/>
        </w:rPr>
        <w:t xml:space="preserve">OPZIONE 4: </w:t>
      </w:r>
      <w:r w:rsidR="000A70EE">
        <w:rPr>
          <w:b/>
          <w:bCs/>
        </w:rPr>
        <w:t>SONO STATI ESEGUITI LAVORI</w:t>
      </w:r>
      <w:r w:rsidRPr="000A70EE">
        <w:rPr>
          <w:b/>
          <w:bCs/>
        </w:rPr>
        <w:t xml:space="preserve"> SUPERBONUS, MA HA ABITATO</w:t>
      </w:r>
      <w:r w:rsidR="000A70EE">
        <w:rPr>
          <w:b/>
          <w:bCs/>
        </w:rPr>
        <w:t xml:space="preserve"> L’IMMOBILE</w:t>
      </w:r>
      <w:r>
        <w:t xml:space="preserve"> la parte </w:t>
      </w:r>
      <w:r w:rsidR="000A70EE">
        <w:t>cedente</w:t>
      </w:r>
      <w:r>
        <w:t xml:space="preserve">, consapevole del contenuto della normativa fiscale in materia di cessione di immobili sui quali siano stati eseguiti interventi agevolati di cui all’articolo 119 del decreto-legge 19 maggio 2020, n. 34, convertito, con modificazioni, dalla legge 17 luglio 2020, n. 77, conclusi da non più di dieci anni, dichiara che la presente cessione non </w:t>
      </w:r>
      <w:r w:rsidR="000A70EE">
        <w:t xml:space="preserve">risulta </w:t>
      </w:r>
      <w:r>
        <w:t>comunque idonea a generare una plusvalenza tassabile avendo ad oggetto beni immobili adibiti ad abitazione principale del cedente o dei suoi familiari per la maggior parte dei dieci anni antecedenti alla presente cessione o comunque del minor periodo intercorrente tra l’acquisto (o la costruzione) del fabbricato in oggetto e la odierna cessione.</w:t>
      </w:r>
    </w:p>
    <w:p w14:paraId="538B6ADE" w14:textId="77777777" w:rsidR="0046623C" w:rsidRDefault="0046623C"/>
    <w:sectPr w:rsidR="0046623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098"/>
    <w:rsid w:val="000A70EE"/>
    <w:rsid w:val="0046623C"/>
    <w:rsid w:val="005260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38D77"/>
  <w15:chartTrackingRefBased/>
  <w15:docId w15:val="{606C5B26-A633-44D8-A0E8-1F1588529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semiHidden/>
    <w:unhideWhenUsed/>
    <w:rsid w:val="00526098"/>
    <w:pPr>
      <w:spacing w:after="0" w:line="240" w:lineRule="auto"/>
    </w:pPr>
    <w:rPr>
      <w:rFonts w:ascii="Arial" w:eastAsia="Times New Roman" w:hAnsi="Arial"/>
      <w:kern w:val="0"/>
      <w:sz w:val="24"/>
      <w:szCs w:val="21"/>
      <w14:ligatures w14:val="none"/>
    </w:rPr>
  </w:style>
  <w:style w:type="character" w:customStyle="1" w:styleId="TestonormaleCarattere">
    <w:name w:val="Testo normale Carattere"/>
    <w:basedOn w:val="Carpredefinitoparagrafo"/>
    <w:link w:val="Testonormale"/>
    <w:uiPriority w:val="99"/>
    <w:semiHidden/>
    <w:rsid w:val="00526098"/>
    <w:rPr>
      <w:rFonts w:ascii="Arial" w:eastAsia="Times New Roman" w:hAnsi="Arial"/>
      <w:kern w:val="0"/>
      <w:sz w:val="24"/>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1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457</Words>
  <Characters>2605</Characters>
  <Application>Microsoft Office Word</Application>
  <DocSecurity>0</DocSecurity>
  <Lines>21</Lines>
  <Paragraphs>6</Paragraphs>
  <ScaleCrop>false</ScaleCrop>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Studio - Notaio Martino</dc:creator>
  <cp:keywords/>
  <dc:description/>
  <cp:lastModifiedBy>Studio - Notaio Martino</cp:lastModifiedBy>
  <cp:revision>2</cp:revision>
  <dcterms:created xsi:type="dcterms:W3CDTF">2024-01-29T17:39:00Z</dcterms:created>
  <dcterms:modified xsi:type="dcterms:W3CDTF">2024-01-29T17:50:00Z</dcterms:modified>
</cp:coreProperties>
</file>