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654D" w14:textId="77777777"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14:paraId="239A0DC5" w14:textId="77777777"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  <w:r w:rsidRPr="0095239F">
        <w:rPr>
          <w:rFonts w:ascii="Arial" w:hAnsi="Arial" w:cs="Arial"/>
          <w:bCs/>
          <w:color w:val="FFFFFF" w:themeColor="background1"/>
          <w:sz w:val="24"/>
          <w:szCs w:val="28"/>
        </w:rPr>
        <w:t>Allegato 4 alla Procedura</w:t>
      </w:r>
    </w:p>
    <w:p w14:paraId="680F0D64" w14:textId="77777777"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14:paraId="24819277" w14:textId="77777777"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</w:pPr>
      <w:r w:rsidRPr="0095239F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MODELLO SEGNALAZIONE </w:t>
      </w:r>
      <w:r w:rsidRPr="0095239F"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  <w:t>WHISTLEBLOWING</w:t>
      </w:r>
    </w:p>
    <w:p w14:paraId="19DCB09B" w14:textId="77777777" w:rsidR="00407008" w:rsidRPr="0095239F" w:rsidRDefault="00407008" w:rsidP="00407008">
      <w:pPr>
        <w:pStyle w:val="Standard"/>
        <w:shd w:val="clear" w:color="auto" w:fill="002060"/>
        <w:spacing w:after="0"/>
        <w:jc w:val="center"/>
        <w:rPr>
          <w:rFonts w:ascii="Arial" w:hAnsi="Arial" w:cs="Arial"/>
          <w:color w:val="FFFFFF" w:themeColor="background1"/>
          <w:sz w:val="21"/>
        </w:rPr>
      </w:pPr>
    </w:p>
    <w:p w14:paraId="426FE7D3" w14:textId="77777777" w:rsidR="00F038C9" w:rsidRDefault="00F038C9" w:rsidP="00407008">
      <w:pPr>
        <w:pStyle w:val="Standard"/>
        <w:tabs>
          <w:tab w:val="left" w:pos="3819"/>
        </w:tabs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14:paraId="5A1D685C" w14:textId="77777777" w:rsidR="00F038C9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</w:p>
    <w:p w14:paraId="3539820A" w14:textId="77777777" w:rsidR="003E621F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ATTENZIONE: </w:t>
      </w:r>
    </w:p>
    <w:p w14:paraId="7A3E93B2" w14:textId="77777777" w:rsidR="003E621F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LEGGERE LE SEGUENTI ISTRUZIONI </w:t>
      </w:r>
    </w:p>
    <w:p w14:paraId="4DB4FA3E" w14:textId="77777777" w:rsidR="00407008" w:rsidRPr="00F038C9" w:rsidRDefault="003E621F" w:rsidP="003E621F">
      <w:pPr>
        <w:pStyle w:val="Standard"/>
        <w:tabs>
          <w:tab w:val="left" w:pos="3819"/>
        </w:tabs>
        <w:snapToGrid w:val="0"/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>PRIMA DI TRASMETTERE</w:t>
      </w:r>
      <w:r w:rsidR="00F038C9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 LA </w:t>
      </w:r>
      <w:r w:rsidR="00407008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>SEGNALAZIONE</w:t>
      </w:r>
      <w:r w:rsidR="00F038C9" w:rsidRPr="00F038C9">
        <w:rPr>
          <w:rFonts w:ascii="Arial" w:hAnsi="Arial" w:cs="Arial"/>
          <w:b/>
          <w:bCs/>
          <w:color w:val="000000" w:themeColor="text1"/>
          <w:sz w:val="24"/>
          <w:szCs w:val="28"/>
          <w:u w:val="single"/>
        </w:rPr>
        <w:t xml:space="preserve"> </w:t>
      </w:r>
    </w:p>
    <w:p w14:paraId="32F0E9A0" w14:textId="77777777" w:rsidR="00F038C9" w:rsidRDefault="00F038C9" w:rsidP="003E621F">
      <w:pPr>
        <w:pStyle w:val="Standard"/>
        <w:tabs>
          <w:tab w:val="left" w:pos="3819"/>
        </w:tabs>
        <w:snapToGrid w:val="0"/>
        <w:spacing w:before="120" w:after="120" w:line="240" w:lineRule="auto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14:paraId="5F3F7571" w14:textId="77777777" w:rsidR="003E621F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14:paraId="2089537C" w14:textId="77777777" w:rsidR="00407008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Al fine di massimizzare la tutela della riservatezza, come raccomandato dalla Delibera A.N.AC. n. 311 del 12 luglio 2023, il </w:t>
      </w:r>
      <w:r w:rsidR="00407008" w:rsidRPr="000E027C">
        <w:rPr>
          <w:rFonts w:ascii="Arial" w:hAnsi="Arial" w:cs="Arial"/>
          <w:bCs/>
          <w:color w:val="000000" w:themeColor="text1"/>
          <w:sz w:val="24"/>
          <w:szCs w:val="28"/>
        </w:rPr>
        <w:t>segnalante deve predisporre</w:t>
      </w:r>
      <w:r w:rsidR="00407008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407008"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>tre</w:t>
      </w:r>
      <w:r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distinte</w:t>
      </w:r>
      <w:r w:rsidR="00407008"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buste</w:t>
      </w:r>
      <w:r w:rsidRPr="003E621F">
        <w:rPr>
          <w:rFonts w:ascii="Arial" w:hAnsi="Arial" w:cs="Arial"/>
          <w:b/>
          <w:color w:val="000000" w:themeColor="text1"/>
          <w:sz w:val="24"/>
          <w:szCs w:val="28"/>
          <w:u w:val="single"/>
        </w:rPr>
        <w:t xml:space="preserve"> CHIUSE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, da formare nei seguenti termini:</w:t>
      </w:r>
    </w:p>
    <w:p w14:paraId="4F5470F2" w14:textId="77777777" w:rsidR="003E621F" w:rsidRPr="000E027C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14:paraId="757DD6E4" w14:textId="77777777" w:rsidR="00407008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prima busta</w:t>
      </w:r>
      <w:r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>(Busta 1)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deve contenere esclusivamente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i dati identificativi e la fotocopia del documento di identità, in corso di validità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del segnalante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(si veda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, a tal fine,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la </w:t>
      </w:r>
      <w:r w:rsidR="00F038C9" w:rsidRPr="00F038C9">
        <w:rPr>
          <w:rFonts w:ascii="Arial" w:hAnsi="Arial" w:cs="Arial"/>
          <w:b/>
          <w:color w:val="000000" w:themeColor="text1"/>
          <w:sz w:val="24"/>
          <w:szCs w:val="28"/>
        </w:rPr>
        <w:t>Parte I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del Modello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di segnalazione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a seguire)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. In questa busta il segnalante deve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riportare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all’esterno 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="003E621F">
        <w:rPr>
          <w:rFonts w:ascii="Arial" w:hAnsi="Arial" w:cs="Arial"/>
          <w:b/>
          <w:i/>
          <w:color w:val="000000" w:themeColor="text1"/>
          <w:sz w:val="24"/>
          <w:szCs w:val="28"/>
        </w:rPr>
        <w:t>Busta 1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</w:p>
    <w:p w14:paraId="77A9E701" w14:textId="77777777" w:rsidR="003E621F" w:rsidRDefault="003E621F" w:rsidP="003E621F">
      <w:pPr>
        <w:pStyle w:val="Standard"/>
        <w:snapToGrid w:val="0"/>
        <w:spacing w:before="120" w:after="120" w:line="240" w:lineRule="auto"/>
        <w:ind w:left="720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14:paraId="4C100D12" w14:textId="77777777" w:rsidR="003E621F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 w:rsidRPr="009A6C98"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seconda busta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(Busta 2)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deve contenere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 la segnalazione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di illecito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(si veda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, a tal fine,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la </w:t>
      </w:r>
      <w:r w:rsidR="00F038C9" w:rsidRPr="00F038C9">
        <w:rPr>
          <w:rFonts w:ascii="Arial" w:hAnsi="Arial" w:cs="Arial"/>
          <w:b/>
          <w:color w:val="000000" w:themeColor="text1"/>
          <w:sz w:val="24"/>
          <w:szCs w:val="28"/>
        </w:rPr>
        <w:t>Parte II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del Modello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di segnalazione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a seguire)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In questa busta il segnalante deve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riportare all’esterno 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="003E621F">
        <w:rPr>
          <w:rFonts w:ascii="Arial" w:hAnsi="Arial" w:cs="Arial"/>
          <w:b/>
          <w:i/>
          <w:color w:val="000000" w:themeColor="text1"/>
          <w:sz w:val="24"/>
          <w:szCs w:val="28"/>
        </w:rPr>
        <w:t>Busta 2</w:t>
      </w:r>
      <w:r w:rsidR="003E621F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;</w:t>
      </w:r>
    </w:p>
    <w:p w14:paraId="1ED2412F" w14:textId="77777777" w:rsidR="003E621F" w:rsidRPr="003E621F" w:rsidRDefault="003E621F" w:rsidP="003E621F">
      <w:pPr>
        <w:pStyle w:val="Standard"/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</w:p>
    <w:p w14:paraId="031B7328" w14:textId="77777777" w:rsidR="00F038C9" w:rsidRDefault="00407008" w:rsidP="003E621F">
      <w:pPr>
        <w:pStyle w:val="Standard"/>
        <w:numPr>
          <w:ilvl w:val="0"/>
          <w:numId w:val="5"/>
        </w:numPr>
        <w:snapToGrid w:val="0"/>
        <w:spacing w:before="120" w:after="120" w:line="240" w:lineRule="auto"/>
        <w:jc w:val="both"/>
        <w:rPr>
          <w:rFonts w:ascii="Arial" w:hAnsi="Arial" w:cs="Arial"/>
          <w:bCs/>
          <w:color w:val="000000" w:themeColor="text1"/>
          <w:sz w:val="24"/>
          <w:szCs w:val="28"/>
        </w:rPr>
      </w:pP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Pr="003E621F">
        <w:rPr>
          <w:rFonts w:ascii="Arial" w:hAnsi="Arial" w:cs="Arial"/>
          <w:b/>
          <w:i/>
          <w:iCs/>
          <w:color w:val="000000" w:themeColor="text1"/>
          <w:sz w:val="24"/>
          <w:szCs w:val="28"/>
        </w:rPr>
        <w:t>terza busta</w:t>
      </w:r>
      <w:r w:rsidRP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 w:rsidRPr="003E621F">
        <w:rPr>
          <w:rFonts w:ascii="Arial" w:hAnsi="Arial" w:cs="Arial"/>
          <w:bCs/>
          <w:color w:val="000000" w:themeColor="text1"/>
          <w:sz w:val="24"/>
          <w:szCs w:val="28"/>
        </w:rPr>
        <w:t>(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>Busta 3) contiene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le 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>due buste chiuse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di cui ai precedenti </w:t>
      </w:r>
      <w:proofErr w:type="spellStart"/>
      <w:proofErr w:type="gramStart"/>
      <w:r w:rsidR="00F038C9" w:rsidRPr="00546F96">
        <w:rPr>
          <w:rFonts w:ascii="Arial" w:hAnsi="Arial" w:cs="Arial"/>
          <w:b/>
          <w:color w:val="000000" w:themeColor="text1"/>
          <w:sz w:val="24"/>
          <w:szCs w:val="28"/>
        </w:rPr>
        <w:t>n.ri</w:t>
      </w:r>
      <w:proofErr w:type="spellEnd"/>
      <w:proofErr w:type="gramEnd"/>
      <w:r w:rsidR="00F038C9" w:rsidRPr="00546F96">
        <w:rPr>
          <w:rFonts w:ascii="Arial" w:hAnsi="Arial" w:cs="Arial"/>
          <w:b/>
          <w:color w:val="000000" w:themeColor="text1"/>
          <w:sz w:val="24"/>
          <w:szCs w:val="28"/>
        </w:rPr>
        <w:t xml:space="preserve"> 1 e 2</w:t>
      </w:r>
      <w:r>
        <w:rPr>
          <w:rFonts w:ascii="Arial" w:hAnsi="Arial" w:cs="Arial"/>
          <w:bCs/>
          <w:color w:val="000000" w:themeColor="text1"/>
          <w:sz w:val="24"/>
          <w:szCs w:val="28"/>
        </w:rPr>
        <w:t xml:space="preserve">, separate l’una dall’altra. </w:t>
      </w:r>
      <w:r w:rsidR="00F038C9">
        <w:rPr>
          <w:rFonts w:ascii="Arial" w:hAnsi="Arial" w:cs="Arial"/>
          <w:bCs/>
          <w:color w:val="000000" w:themeColor="text1"/>
          <w:sz w:val="24"/>
          <w:szCs w:val="28"/>
        </w:rPr>
        <w:t>In questa busta il segnalante deve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 xml:space="preserve"> </w:t>
      </w:r>
      <w:r w:rsidR="003E621F">
        <w:rPr>
          <w:rFonts w:ascii="Arial" w:hAnsi="Arial" w:cs="Arial"/>
          <w:bCs/>
          <w:color w:val="000000" w:themeColor="text1"/>
          <w:sz w:val="24"/>
          <w:szCs w:val="28"/>
        </w:rPr>
        <w:t xml:space="preserve">riportare all’esterno 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>la seguente dicitura: “</w:t>
      </w:r>
      <w:r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 xml:space="preserve">Riservata </w:t>
      </w:r>
      <w:r w:rsidR="00546F96">
        <w:rPr>
          <w:rFonts w:ascii="Arial" w:hAnsi="Arial" w:cs="Arial"/>
          <w:b/>
          <w:i/>
          <w:color w:val="000000" w:themeColor="text1"/>
          <w:sz w:val="24"/>
          <w:szCs w:val="28"/>
        </w:rPr>
        <w:t>per il</w:t>
      </w:r>
      <w:r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 xml:space="preserve"> RPC</w:t>
      </w:r>
      <w:r w:rsidR="00F038C9" w:rsidRPr="00F038C9">
        <w:rPr>
          <w:rFonts w:ascii="Arial" w:hAnsi="Arial" w:cs="Arial"/>
          <w:b/>
          <w:i/>
          <w:color w:val="000000" w:themeColor="text1"/>
          <w:sz w:val="24"/>
          <w:szCs w:val="28"/>
        </w:rPr>
        <w:t>T – Segnalazione whistleblowing</w:t>
      </w:r>
      <w:r w:rsidR="00747085" w:rsidRPr="00F038C9">
        <w:rPr>
          <w:rFonts w:ascii="Arial" w:hAnsi="Arial" w:cs="Arial"/>
          <w:bCs/>
          <w:color w:val="000000" w:themeColor="text1"/>
          <w:sz w:val="24"/>
          <w:szCs w:val="28"/>
        </w:rPr>
        <w:t>”</w:t>
      </w:r>
      <w:r w:rsidRPr="00F038C9">
        <w:rPr>
          <w:rFonts w:ascii="Arial" w:hAnsi="Arial" w:cs="Arial"/>
          <w:bCs/>
          <w:color w:val="000000" w:themeColor="text1"/>
          <w:sz w:val="24"/>
          <w:szCs w:val="28"/>
        </w:rPr>
        <w:t>.</w:t>
      </w:r>
    </w:p>
    <w:p w14:paraId="4F1D7928" w14:textId="77777777" w:rsidR="00F038C9" w:rsidRDefault="00F038C9" w:rsidP="000F27BE">
      <w:pPr>
        <w:pStyle w:val="Standard"/>
        <w:snapToGrid w:val="0"/>
        <w:spacing w:before="120" w:after="120" w:line="240" w:lineRule="auto"/>
        <w:rPr>
          <w:rFonts w:ascii="Arial" w:hAnsi="Arial" w:cs="Arial"/>
          <w:bCs/>
          <w:color w:val="000000" w:themeColor="text1"/>
          <w:sz w:val="24"/>
          <w:szCs w:val="28"/>
        </w:rPr>
      </w:pPr>
    </w:p>
    <w:p w14:paraId="38BDD325" w14:textId="77777777" w:rsidR="00546F96" w:rsidRPr="000F27BE" w:rsidRDefault="000F27BE" w:rsidP="000F27BE">
      <w:pPr>
        <w:pStyle w:val="Standard"/>
        <w:snapToGrid w:val="0"/>
        <w:spacing w:before="120" w:after="12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8"/>
        </w:rPr>
      </w:pPr>
      <w:r w:rsidRPr="000F27BE">
        <w:rPr>
          <w:rFonts w:ascii="Arial" w:hAnsi="Arial" w:cs="Arial"/>
          <w:bCs/>
          <w:noProof/>
          <w:color w:val="000000" w:themeColor="text1"/>
          <w:sz w:val="24"/>
          <w:szCs w:val="28"/>
        </w:rPr>
        <w:drawing>
          <wp:inline distT="0" distB="0" distL="0" distR="0" wp14:anchorId="32EA91C4" wp14:editId="6BE6EBF6">
            <wp:extent cx="4315971" cy="2414579"/>
            <wp:effectExtent l="0" t="0" r="2540" b="0"/>
            <wp:docPr id="15589333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33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280" cy="243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F43A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/>
          <w:bCs/>
          <w:color w:val="000000" w:themeColor="text1"/>
          <w:sz w:val="24"/>
          <w:szCs w:val="28"/>
        </w:rPr>
        <w:lastRenderedPageBreak/>
        <w:t xml:space="preserve">SEGNALAZIONE INTERNA </w:t>
      </w:r>
    </w:p>
    <w:p w14:paraId="46FB4157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bookmarkStart w:id="0" w:name="OLE_LINK1"/>
      <w:bookmarkStart w:id="1" w:name="OLE_LINK2"/>
      <w:r w:rsidRPr="0095239F"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bookmarkEnd w:id="0"/>
    <w:bookmarkEnd w:id="1"/>
    <w:p w14:paraId="30069281" w14:textId="77777777" w:rsidR="00407008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0"/>
          <w:szCs w:val="28"/>
        </w:rPr>
      </w:pPr>
      <w:proofErr w:type="spellStart"/>
      <w:r w:rsidRPr="0095239F">
        <w:rPr>
          <w:rFonts w:ascii="Arial" w:hAnsi="Arial" w:cs="Arial"/>
          <w:color w:val="000000" w:themeColor="text1"/>
          <w:sz w:val="20"/>
          <w:szCs w:val="2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20"/>
          <w:szCs w:val="28"/>
        </w:rPr>
        <w:t xml:space="preserve"> n. 24/2023 e Direttiva UE n. 1937/2019</w:t>
      </w:r>
    </w:p>
    <w:p w14:paraId="072F27EC" w14:textId="77777777" w:rsidR="00F038C9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20"/>
          <w:szCs w:val="28"/>
        </w:rPr>
      </w:pPr>
    </w:p>
    <w:p w14:paraId="371B4008" w14:textId="77777777" w:rsidR="00E60966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0"/>
          <w:szCs w:val="28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PARTE I – DATI IDENTIFICATIVI DEL SEGNALANTE </w:t>
      </w:r>
    </w:p>
    <w:p w14:paraId="2B744EB2" w14:textId="77777777" w:rsidR="00F038C9" w:rsidRPr="00F038C9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1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(BUSTA 1)</w:t>
      </w:r>
    </w:p>
    <w:p w14:paraId="27FBC9B3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21"/>
          <w:szCs w:val="24"/>
        </w:rPr>
      </w:pPr>
    </w:p>
    <w:p w14:paraId="01759300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left="426"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14:paraId="1695189B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Il/la sottoscritto/a</w:t>
      </w:r>
      <w:r w:rsidRPr="0095239F">
        <w:rPr>
          <w:rFonts w:ascii="Arial" w:hAnsi="Arial" w:cs="Arial"/>
          <w:color w:val="000000" w:themeColor="text1"/>
          <w:sz w:val="18"/>
        </w:rPr>
        <w:t>: _______________________________________________________________________________</w:t>
      </w:r>
    </w:p>
    <w:p w14:paraId="70DDAF39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14:paraId="03981CE7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DICHIARA</w:t>
      </w:r>
    </w:p>
    <w:p w14:paraId="7D997719" w14:textId="77777777" w:rsidR="00407008" w:rsidRPr="00F038C9" w:rsidRDefault="00407008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agli effetti di quanto previsto dal </w:t>
      </w:r>
      <w:proofErr w:type="spellStart"/>
      <w:r w:rsidRPr="0095239F">
        <w:rPr>
          <w:rFonts w:ascii="Arial" w:hAnsi="Arial" w:cs="Arial"/>
          <w:color w:val="000000" w:themeColor="text1"/>
          <w:sz w:val="1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18"/>
        </w:rPr>
        <w:t xml:space="preserve"> n. 24/2023 e dalla Direttiva UE n. 1937/2019, quanto segue:</w:t>
      </w:r>
    </w:p>
    <w:p w14:paraId="037AE83B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r w:rsidRPr="0095239F">
        <w:rPr>
          <w:rFonts w:ascii="Arial" w:hAnsi="Arial" w:cs="Arial"/>
          <w:color w:val="000000" w:themeColor="text1"/>
          <w:sz w:val="21"/>
        </w:rPr>
        <w:t>***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5464"/>
      </w:tblGrid>
      <w:tr w:rsidR="00407008" w:rsidRPr="0095239F" w14:paraId="355E0548" w14:textId="77777777" w:rsidTr="00614695">
        <w:trPr>
          <w:trHeight w:val="539"/>
          <w:jc w:val="center"/>
        </w:trPr>
        <w:tc>
          <w:tcPr>
            <w:tcW w:w="9854" w:type="dxa"/>
            <w:gridSpan w:val="2"/>
            <w:shd w:val="clear" w:color="auto" w:fill="002060"/>
            <w:vAlign w:val="center"/>
          </w:tcPr>
          <w:p w14:paraId="1D2BD383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95239F"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  <w:t>Dati del segnalante</w:t>
            </w:r>
          </w:p>
        </w:tc>
      </w:tr>
      <w:tr w:rsidR="00407008" w:rsidRPr="0095239F" w14:paraId="719DF8DF" w14:textId="77777777" w:rsidTr="00614695">
        <w:trPr>
          <w:trHeight w:val="386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2FD79F0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</w:t>
            </w:r>
          </w:p>
        </w:tc>
        <w:tc>
          <w:tcPr>
            <w:tcW w:w="5464" w:type="dxa"/>
            <w:shd w:val="clear" w:color="auto" w:fill="auto"/>
          </w:tcPr>
          <w:p w14:paraId="013BE3C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45674FC" w14:textId="77777777" w:rsidTr="00614695">
        <w:trPr>
          <w:trHeight w:val="420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546169F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Cognome</w:t>
            </w:r>
          </w:p>
        </w:tc>
        <w:tc>
          <w:tcPr>
            <w:tcW w:w="5464" w:type="dxa"/>
            <w:shd w:val="clear" w:color="auto" w:fill="auto"/>
          </w:tcPr>
          <w:p w14:paraId="382AFDC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C844E46" w14:textId="77777777" w:rsidTr="00614695">
        <w:trPr>
          <w:trHeight w:val="41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3D2E28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Codice Fiscale</w:t>
            </w:r>
          </w:p>
        </w:tc>
        <w:tc>
          <w:tcPr>
            <w:tcW w:w="5464" w:type="dxa"/>
            <w:shd w:val="clear" w:color="auto" w:fill="auto"/>
          </w:tcPr>
          <w:p w14:paraId="2C484B7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225CF60C" w14:textId="77777777" w:rsidTr="00614695">
        <w:trPr>
          <w:trHeight w:val="559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2ABBD42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Qualifica servizio attuale in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CND</w:t>
            </w:r>
          </w:p>
        </w:tc>
        <w:tc>
          <w:tcPr>
            <w:tcW w:w="5464" w:type="dxa"/>
            <w:shd w:val="clear" w:color="auto" w:fill="auto"/>
          </w:tcPr>
          <w:p w14:paraId="02C6DEC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245D55C" w14:textId="77777777" w:rsidTr="00614695">
        <w:trPr>
          <w:trHeight w:val="586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357F2F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Incarico / Ruolo in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CND</w:t>
            </w:r>
          </w:p>
        </w:tc>
        <w:tc>
          <w:tcPr>
            <w:tcW w:w="5464" w:type="dxa"/>
            <w:shd w:val="clear" w:color="auto" w:fill="auto"/>
          </w:tcPr>
          <w:p w14:paraId="4010DEF3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2D997605" w14:textId="77777777" w:rsidTr="00614695">
        <w:trPr>
          <w:trHeight w:val="717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2C171665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Altra posizione (es. partecipante a una selezione, stagista, tirocinante, ex dipendente di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CND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, etc.)</w:t>
            </w:r>
          </w:p>
        </w:tc>
        <w:tc>
          <w:tcPr>
            <w:tcW w:w="5464" w:type="dxa"/>
            <w:shd w:val="clear" w:color="auto" w:fill="auto"/>
          </w:tcPr>
          <w:p w14:paraId="0CC2F0B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F015A77" w14:textId="77777777" w:rsidTr="00614695">
        <w:trPr>
          <w:trHeight w:val="92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35179F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21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Specificare se il Segnalante è dipendente o collaboratore di impresa che esegue lavori, servizi o forniture per </w:t>
            </w:r>
            <w:r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CND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, </w:t>
            </w: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  <w:u w:val="single"/>
              </w:rPr>
              <w:t>precisando il nominativo del rappresentante legale dell’impresa d’afferenza insieme ai relativi recapiti</w:t>
            </w:r>
          </w:p>
        </w:tc>
        <w:tc>
          <w:tcPr>
            <w:tcW w:w="5464" w:type="dxa"/>
            <w:shd w:val="clear" w:color="auto" w:fill="auto"/>
          </w:tcPr>
          <w:p w14:paraId="17C155B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378585D7" w14:textId="77777777" w:rsidTr="00614695">
        <w:trPr>
          <w:trHeight w:val="339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21F8680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Telefono</w:t>
            </w:r>
          </w:p>
        </w:tc>
        <w:tc>
          <w:tcPr>
            <w:tcW w:w="5464" w:type="dxa"/>
            <w:shd w:val="clear" w:color="auto" w:fill="auto"/>
          </w:tcPr>
          <w:p w14:paraId="51BC152F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48D6F15E" w14:textId="77777777" w:rsidTr="00614695">
        <w:trPr>
          <w:trHeight w:val="40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86C53D0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Indirizzo Email per le comunicazioni </w:t>
            </w:r>
          </w:p>
          <w:p w14:paraId="0ED809B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NB. Per ragioni di sicurezza, l’indirizzo mail non può coincidere con l’indirizzo di posta aziendale del Segnalante (se presente)</w:t>
            </w:r>
          </w:p>
        </w:tc>
        <w:tc>
          <w:tcPr>
            <w:tcW w:w="5464" w:type="dxa"/>
            <w:shd w:val="clear" w:color="auto" w:fill="auto"/>
          </w:tcPr>
          <w:p w14:paraId="10F958F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14:paraId="78F683BA" w14:textId="77777777" w:rsidR="00F038C9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24287BF2" w14:textId="77777777" w:rsidR="00F038C9" w:rsidRPr="0095239F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[Luogo e Data] ___________, ___________</w:t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>
        <w:rPr>
          <w:rFonts w:ascii="Arial" w:hAnsi="Arial" w:cs="Arial"/>
          <w:color w:val="000000" w:themeColor="text1"/>
          <w:sz w:val="18"/>
        </w:rPr>
        <w:tab/>
      </w:r>
      <w:r w:rsidRPr="0095239F">
        <w:rPr>
          <w:rFonts w:ascii="Arial" w:hAnsi="Arial" w:cs="Arial"/>
          <w:color w:val="000000" w:themeColor="text1"/>
          <w:sz w:val="18"/>
        </w:rPr>
        <w:t>[Firma del dichiarante per esteso, leggibile</w:t>
      </w:r>
      <w:r w:rsidR="00BD3BC7">
        <w:rPr>
          <w:rFonts w:ascii="Arial" w:hAnsi="Arial" w:cs="Arial"/>
          <w:color w:val="000000" w:themeColor="text1"/>
          <w:sz w:val="18"/>
        </w:rPr>
        <w:t>]</w:t>
      </w:r>
    </w:p>
    <w:p w14:paraId="4027B2AE" w14:textId="77777777" w:rsidR="00F038C9" w:rsidRPr="0095239F" w:rsidRDefault="00F038C9" w:rsidP="00F038C9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Alla presente </w:t>
      </w:r>
      <w:r>
        <w:rPr>
          <w:rFonts w:ascii="Arial" w:hAnsi="Arial" w:cs="Arial"/>
          <w:color w:val="000000" w:themeColor="text1"/>
          <w:sz w:val="18"/>
        </w:rPr>
        <w:t>Parte di Segnalazione s</w:t>
      </w:r>
      <w:r w:rsidRPr="0095239F">
        <w:rPr>
          <w:rFonts w:ascii="Arial" w:hAnsi="Arial" w:cs="Arial"/>
          <w:color w:val="000000" w:themeColor="text1"/>
          <w:sz w:val="18"/>
        </w:rPr>
        <w:t>i allega:</w:t>
      </w:r>
    </w:p>
    <w:p w14:paraId="4DFE86CA" w14:textId="77777777" w:rsidR="00F038C9" w:rsidRPr="00F038C9" w:rsidRDefault="00F038C9" w:rsidP="00407008">
      <w:pPr>
        <w:pStyle w:val="Paragrafoelenco"/>
        <w:numPr>
          <w:ilvl w:val="0"/>
          <w:numId w:val="1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Copia fotostatica del Documento di identità in corso di validità del dichiarante.</w:t>
      </w:r>
    </w:p>
    <w:p w14:paraId="3885DB76" w14:textId="77777777" w:rsidR="00546F96" w:rsidRDefault="00546F96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14:paraId="0240FCD0" w14:textId="77777777"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/>
          <w:bCs/>
          <w:color w:val="000000" w:themeColor="text1"/>
          <w:sz w:val="24"/>
          <w:szCs w:val="28"/>
        </w:rPr>
        <w:lastRenderedPageBreak/>
        <w:t xml:space="preserve">SEGNALAZIONE INTERNA </w:t>
      </w:r>
    </w:p>
    <w:p w14:paraId="122F5ADB" w14:textId="77777777"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r w:rsidRPr="0095239F"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p w14:paraId="3DBD4C3E" w14:textId="77777777" w:rsidR="00F038C9" w:rsidRDefault="00F038C9" w:rsidP="00F038C9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0"/>
          <w:szCs w:val="28"/>
        </w:rPr>
      </w:pPr>
      <w:proofErr w:type="spellStart"/>
      <w:r w:rsidRPr="0095239F">
        <w:rPr>
          <w:rFonts w:ascii="Arial" w:hAnsi="Arial" w:cs="Arial"/>
          <w:color w:val="000000" w:themeColor="text1"/>
          <w:sz w:val="20"/>
          <w:szCs w:val="2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20"/>
          <w:szCs w:val="28"/>
        </w:rPr>
        <w:t xml:space="preserve"> n. 24/2023 e Direttiva UE n. 1937/2019</w:t>
      </w:r>
    </w:p>
    <w:p w14:paraId="2222B859" w14:textId="77777777" w:rsidR="00F038C9" w:rsidRPr="0095239F" w:rsidRDefault="00F038C9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2906EF4C" w14:textId="77777777" w:rsidR="00E60966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0"/>
          <w:szCs w:val="28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PARTE I</w:t>
      </w:r>
      <w:r>
        <w:rPr>
          <w:rFonts w:ascii="Arial" w:hAnsi="Arial" w:cs="Arial"/>
          <w:b/>
          <w:bCs/>
          <w:color w:val="000000" w:themeColor="text1"/>
          <w:sz w:val="20"/>
          <w:szCs w:val="28"/>
        </w:rPr>
        <w:t>I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 – </w:t>
      </w:r>
      <w:r w:rsidR="00D348A7">
        <w:rPr>
          <w:rFonts w:ascii="Arial" w:hAnsi="Arial" w:cs="Arial"/>
          <w:b/>
          <w:bCs/>
          <w:color w:val="000000" w:themeColor="text1"/>
          <w:sz w:val="20"/>
          <w:szCs w:val="28"/>
        </w:rPr>
        <w:t>SEGNALAZIONE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 </w:t>
      </w:r>
    </w:p>
    <w:p w14:paraId="0A16FC99" w14:textId="77777777" w:rsidR="00F038C9" w:rsidRPr="00F038C9" w:rsidRDefault="00F038C9" w:rsidP="00F038C9">
      <w:pPr>
        <w:pStyle w:val="Standard"/>
        <w:pBdr>
          <w:top w:val="single" w:sz="18" w:space="1" w:color="00B0F0"/>
          <w:left w:val="single" w:sz="18" w:space="4" w:color="00B0F0"/>
          <w:bottom w:val="single" w:sz="18" w:space="1" w:color="00B0F0"/>
          <w:right w:val="single" w:sz="18" w:space="4" w:color="00B0F0"/>
        </w:pBdr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1"/>
        </w:rPr>
      </w:pP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 xml:space="preserve">(BUSTA </w:t>
      </w:r>
      <w:r>
        <w:rPr>
          <w:rFonts w:ascii="Arial" w:hAnsi="Arial" w:cs="Arial"/>
          <w:b/>
          <w:bCs/>
          <w:color w:val="000000" w:themeColor="text1"/>
          <w:sz w:val="20"/>
          <w:szCs w:val="28"/>
        </w:rPr>
        <w:t>2</w:t>
      </w:r>
      <w:r w:rsidRPr="00F038C9">
        <w:rPr>
          <w:rFonts w:ascii="Arial" w:hAnsi="Arial" w:cs="Arial"/>
          <w:b/>
          <w:bCs/>
          <w:color w:val="000000" w:themeColor="text1"/>
          <w:sz w:val="20"/>
          <w:szCs w:val="28"/>
        </w:rPr>
        <w:t>)</w:t>
      </w:r>
    </w:p>
    <w:p w14:paraId="2EE51FB9" w14:textId="77777777" w:rsidR="00F038C9" w:rsidRPr="0095239F" w:rsidRDefault="00F038C9" w:rsidP="00D348A7">
      <w:pPr>
        <w:pStyle w:val="Standard"/>
        <w:snapToGrid w:val="0"/>
        <w:spacing w:before="120" w:after="120" w:line="240" w:lineRule="atLeast"/>
        <w:ind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14:paraId="26FEC125" w14:textId="77777777" w:rsidR="00F038C9" w:rsidRPr="0095239F" w:rsidRDefault="003E621F" w:rsidP="00F038C9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 xml:space="preserve">Il segnalante, come indicato nella Parte I (Busta 1), </w:t>
      </w:r>
      <w:r w:rsidR="00F038C9" w:rsidRPr="0095239F"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14:paraId="1644601E" w14:textId="77777777" w:rsidR="00F038C9" w:rsidRPr="0095239F" w:rsidRDefault="00F038C9" w:rsidP="00F038C9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DICHIARA</w:t>
      </w:r>
    </w:p>
    <w:p w14:paraId="582810CD" w14:textId="77777777" w:rsidR="00F038C9" w:rsidRDefault="00F038C9" w:rsidP="003E621F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agli effetti di quanto previsto dal </w:t>
      </w:r>
      <w:proofErr w:type="spellStart"/>
      <w:r w:rsidRPr="0095239F">
        <w:rPr>
          <w:rFonts w:ascii="Arial" w:hAnsi="Arial" w:cs="Arial"/>
          <w:color w:val="000000" w:themeColor="text1"/>
          <w:sz w:val="18"/>
        </w:rPr>
        <w:t>D.Lgs.</w:t>
      </w:r>
      <w:proofErr w:type="spellEnd"/>
      <w:r w:rsidRPr="0095239F">
        <w:rPr>
          <w:rFonts w:ascii="Arial" w:hAnsi="Arial" w:cs="Arial"/>
          <w:color w:val="000000" w:themeColor="text1"/>
          <w:sz w:val="18"/>
        </w:rPr>
        <w:t xml:space="preserve"> n. 24/2023 e dalla Direttiva UE n. 1937/2019, quanto segue:</w:t>
      </w:r>
    </w:p>
    <w:p w14:paraId="14196144" w14:textId="77777777" w:rsidR="00F038C9" w:rsidRPr="0095239F" w:rsidRDefault="00F038C9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</w:p>
    <w:p w14:paraId="2CB52A8C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18"/>
        </w:rPr>
      </w:pPr>
      <w:r w:rsidRPr="0095239F">
        <w:rPr>
          <w:rFonts w:ascii="Arial" w:hAnsi="Arial" w:cs="Arial"/>
          <w:b/>
          <w:color w:val="000000" w:themeColor="text1"/>
          <w:sz w:val="18"/>
        </w:rPr>
        <w:t>Se la segnalazione è già stata effettuata ad altri soggetti compilare la seguente tabella: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1751"/>
        <w:gridCol w:w="3713"/>
      </w:tblGrid>
      <w:tr w:rsidR="00407008" w:rsidRPr="0095239F" w14:paraId="5A9C1FE5" w14:textId="77777777" w:rsidTr="00614695">
        <w:trPr>
          <w:trHeight w:val="610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3D2E033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Soggetto cui è stata effettuata la segnalazione</w:t>
            </w:r>
          </w:p>
          <w:p w14:paraId="293E4453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(es., Procura della Repubblica, Corte dei Conti, A.N.AC., etc.)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54CFFAD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Data della segnalazione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49D71060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Stato / Esito della segnalazione</w:t>
            </w:r>
          </w:p>
        </w:tc>
      </w:tr>
      <w:tr w:rsidR="00407008" w:rsidRPr="0095239F" w14:paraId="1E0FAF91" w14:textId="77777777" w:rsidTr="00614695">
        <w:trPr>
          <w:trHeight w:val="670"/>
          <w:jc w:val="center"/>
        </w:trPr>
        <w:tc>
          <w:tcPr>
            <w:tcW w:w="4390" w:type="dxa"/>
            <w:shd w:val="clear" w:color="auto" w:fill="auto"/>
          </w:tcPr>
          <w:p w14:paraId="3280790C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05B0879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604DA715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066DF7C3" w14:textId="77777777" w:rsidTr="00614695">
        <w:trPr>
          <w:trHeight w:val="680"/>
          <w:jc w:val="center"/>
        </w:trPr>
        <w:tc>
          <w:tcPr>
            <w:tcW w:w="4390" w:type="dxa"/>
            <w:shd w:val="clear" w:color="auto" w:fill="auto"/>
          </w:tcPr>
          <w:p w14:paraId="5ACF067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53381DA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2AD69DBC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521F4425" w14:textId="77777777" w:rsidTr="00614695">
        <w:trPr>
          <w:trHeight w:val="759"/>
          <w:jc w:val="center"/>
        </w:trPr>
        <w:tc>
          <w:tcPr>
            <w:tcW w:w="4390" w:type="dxa"/>
            <w:shd w:val="clear" w:color="auto" w:fill="auto"/>
          </w:tcPr>
          <w:p w14:paraId="43C6ABBD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37B7387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0AFE200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24FAC084" w14:textId="77777777" w:rsidTr="00614695">
        <w:trPr>
          <w:trHeight w:val="828"/>
          <w:jc w:val="center"/>
        </w:trPr>
        <w:tc>
          <w:tcPr>
            <w:tcW w:w="4390" w:type="dxa"/>
            <w:shd w:val="clear" w:color="auto" w:fill="auto"/>
          </w:tcPr>
          <w:p w14:paraId="1486219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78C3C27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0908784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14:paraId="42B84C70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rPr>
          <w:rFonts w:ascii="Arial" w:hAnsi="Arial" w:cs="Arial"/>
          <w:color w:val="000000" w:themeColor="text1"/>
          <w:sz w:val="18"/>
        </w:rPr>
      </w:pPr>
    </w:p>
    <w:p w14:paraId="33593F47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95239F">
        <w:rPr>
          <w:rFonts w:ascii="Arial" w:hAnsi="Arial" w:cs="Arial"/>
          <w:b/>
          <w:color w:val="000000" w:themeColor="text1"/>
          <w:sz w:val="18"/>
          <w:u w:val="single"/>
        </w:rPr>
        <w:t xml:space="preserve">IMPORTANTE NOTA PER LA COMPILAZIONE: </w:t>
      </w:r>
    </w:p>
    <w:p w14:paraId="01DD516D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i/>
          <w:color w:val="000000" w:themeColor="text1"/>
          <w:sz w:val="18"/>
        </w:rPr>
      </w:pPr>
      <w:r w:rsidRPr="0095239F">
        <w:rPr>
          <w:rFonts w:ascii="Arial" w:hAnsi="Arial" w:cs="Arial"/>
          <w:i/>
          <w:color w:val="000000" w:themeColor="text1"/>
          <w:sz w:val="18"/>
        </w:rPr>
        <w:t>NELLA DESCRIZIONE DELL’ILLECITO NON INDICARE RIFERIMENTI AL NOMINATIVO DEL SEGNALANTE</w:t>
      </w:r>
    </w:p>
    <w:tbl>
      <w:tblPr>
        <w:tblW w:w="977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3539"/>
        <w:gridCol w:w="6237"/>
      </w:tblGrid>
      <w:tr w:rsidR="00407008" w:rsidRPr="0095239F" w14:paraId="0E050E45" w14:textId="77777777" w:rsidTr="00614695">
        <w:trPr>
          <w:trHeight w:val="488"/>
          <w:jc w:val="center"/>
        </w:trPr>
        <w:tc>
          <w:tcPr>
            <w:tcW w:w="9776" w:type="dxa"/>
            <w:gridSpan w:val="2"/>
            <w:shd w:val="clear" w:color="auto" w:fill="002060"/>
            <w:vAlign w:val="center"/>
          </w:tcPr>
          <w:p w14:paraId="228972C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95239F">
              <w:rPr>
                <w:rFonts w:ascii="Arial" w:hAnsi="Arial" w:cs="Arial"/>
                <w:b/>
                <w:color w:val="FFFFFF" w:themeColor="background1"/>
                <w:sz w:val="18"/>
              </w:rPr>
              <w:t>DATI E INFORMAZIONI SULLA CONDOTTA ILLECITA</w:t>
            </w:r>
          </w:p>
        </w:tc>
      </w:tr>
      <w:tr w:rsidR="00407008" w:rsidRPr="0095239F" w14:paraId="4FBB517B" w14:textId="77777777" w:rsidTr="00614695">
        <w:trPr>
          <w:trHeight w:val="67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3012C9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Ente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0F19115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1E638DD5" w14:textId="77777777" w:rsidTr="00614695">
        <w:trPr>
          <w:trHeight w:val="68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6031C6D4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Periodo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70A5A97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2809C999" w14:textId="77777777" w:rsidTr="00614695">
        <w:trPr>
          <w:trHeight w:val="727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6C44D60E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Data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27D4C15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3678F967" w14:textId="77777777" w:rsidTr="00614695">
        <w:trPr>
          <w:trHeight w:val="851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A87C5C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Luogo fisico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65BA486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58B63F1C" w14:textId="77777777" w:rsidTr="00614695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5A04B7A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Soggetto che ha commesso il fatto</w:t>
            </w:r>
          </w:p>
          <w:p w14:paraId="0206C70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Nome, cognome, qualifica</w:t>
            </w:r>
          </w:p>
          <w:p w14:paraId="590E425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(possono essere inseriti più nomi)</w:t>
            </w:r>
          </w:p>
        </w:tc>
        <w:tc>
          <w:tcPr>
            <w:tcW w:w="6237" w:type="dxa"/>
            <w:shd w:val="clear" w:color="auto" w:fill="auto"/>
          </w:tcPr>
          <w:p w14:paraId="1312F10D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0D2AE3D7" w14:textId="77777777" w:rsidTr="00614695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62A008A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soggetti privati coinvolti</w:t>
            </w:r>
          </w:p>
        </w:tc>
        <w:tc>
          <w:tcPr>
            <w:tcW w:w="6237" w:type="dxa"/>
            <w:shd w:val="clear" w:color="auto" w:fill="auto"/>
          </w:tcPr>
          <w:p w14:paraId="30782B8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0E99D0CA" w14:textId="77777777" w:rsidTr="00614695">
        <w:trPr>
          <w:trHeight w:val="79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173640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imprese coinvolte</w:t>
            </w:r>
          </w:p>
        </w:tc>
        <w:tc>
          <w:tcPr>
            <w:tcW w:w="6237" w:type="dxa"/>
            <w:shd w:val="clear" w:color="auto" w:fill="auto"/>
          </w:tcPr>
          <w:p w14:paraId="02D05D5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AE31477" w14:textId="77777777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3DEB845E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Modalità con cui è venuto a conoscenza del fatto</w:t>
            </w:r>
          </w:p>
        </w:tc>
        <w:tc>
          <w:tcPr>
            <w:tcW w:w="6237" w:type="dxa"/>
            <w:shd w:val="clear" w:color="auto" w:fill="auto"/>
          </w:tcPr>
          <w:p w14:paraId="0F41D05C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695DC2A1" w14:textId="77777777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494F82B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altri soggetti che possono riferire sul fatto</w:t>
            </w:r>
          </w:p>
          <w:p w14:paraId="0201427F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(Nome, cognome, qualifica, recapiti)</w:t>
            </w:r>
          </w:p>
        </w:tc>
        <w:tc>
          <w:tcPr>
            <w:tcW w:w="6237" w:type="dxa"/>
            <w:shd w:val="clear" w:color="auto" w:fill="auto"/>
          </w:tcPr>
          <w:p w14:paraId="0560B07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0EC7CDA9" w14:textId="77777777" w:rsidTr="00614695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D009AAE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Area / Servizio a cui può essere riferito il fatto</w:t>
            </w:r>
          </w:p>
        </w:tc>
        <w:tc>
          <w:tcPr>
            <w:tcW w:w="6237" w:type="dxa"/>
            <w:shd w:val="clear" w:color="auto" w:fill="auto"/>
          </w:tcPr>
          <w:p w14:paraId="2B3AEDF6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24AFBF41" w14:textId="77777777" w:rsidTr="00614695">
        <w:trPr>
          <w:trHeight w:val="2324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2299753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309F1735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Descrizione del fatto</w:t>
            </w:r>
          </w:p>
          <w:p w14:paraId="624A0DBD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DFE026C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407008" w:rsidRPr="0095239F" w14:paraId="53F18862" w14:textId="77777777" w:rsidTr="00614695">
        <w:trPr>
          <w:trHeight w:val="2048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0548E82C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58FFA55E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6277E8A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2D244E64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Qualificazione della violazione</w:t>
            </w:r>
          </w:p>
          <w:p w14:paraId="64E02D5D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  <w:t>(facoltativo)</w:t>
            </w:r>
          </w:p>
          <w:p w14:paraId="07393D3A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39EE97E3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1145B3B0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3A0B20B5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57F29B51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Illeciti amministrativi, contabili, civili o penali che non rientrano nei numeri 3), 4), 5) e 6);</w:t>
            </w:r>
          </w:p>
          <w:p w14:paraId="113D4AEB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condotte illecite rilevanti ai sensi del </w:t>
            </w:r>
            <w:hyperlink w:anchor="/ricerca/fonti_documento?idDatabank=7&amp;idDocMaster=1803997&amp;idUnitaDoc=5579623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d.lgs. n. 231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/2001, per quanto rilevante per </w:t>
            </w:r>
            <w:r>
              <w:rPr>
                <w:rFonts w:ascii="Arial" w:hAnsi="Arial" w:cs="Arial"/>
                <w:color w:val="000000" w:themeColor="text1"/>
                <w:sz w:val="13"/>
              </w:rPr>
              <w:t>CND</w:t>
            </w:r>
            <w:r w:rsidRPr="0095239F">
              <w:rPr>
                <w:rFonts w:ascii="Arial" w:hAnsi="Arial" w:cs="Arial"/>
                <w:color w:val="000000" w:themeColor="text1"/>
                <w:sz w:val="13"/>
              </w:rPr>
              <w:t>;</w:t>
            </w:r>
          </w:p>
          <w:p w14:paraId="776FE0B3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 radioprotezione e sicurezza nucleare; sicurezza degli alimenti e dei mangimi e salute e benessere degli animali; salute pubblica; protezione dei consumatori; tutela della vita privata e protezione dei dati personali e sicurezza delle reti e dei sistemi informativi;</w:t>
            </w:r>
          </w:p>
          <w:p w14:paraId="1A0C303C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atti od omissioni che ledono gli interessi finanziari dell'Unione di cui all'</w:t>
            </w:r>
            <w:hyperlink w:anchor="/ricerca/fonti_documento?idDatabank=11&amp;idDocMaster=244551&amp;idUnitaDoc=1400691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articolo 325 del Trattato sul funzionamento dell'Unione europea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 specificati nel diritto derivato pertinente dell'Unione europea;</w:t>
            </w:r>
          </w:p>
          <w:p w14:paraId="60A3355A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>atti od omissioni riguardanti il mercato interno, di cui all'</w:t>
            </w:r>
            <w:hyperlink w:anchor="/ricerca/fonti_documento?idDatabank=11&amp;idDocMaster=244551&amp;idUnitaDoc=1400095&amp;nVigUnitaDoc=1&amp;docIdx=1&amp;isCorrelazioniSearch=true&amp;correlatoA=Normativa" w:history="1">
              <w:r w:rsidRPr="0095239F">
                <w:rPr>
                  <w:rFonts w:ascii="Arial" w:hAnsi="Arial" w:cs="Arial"/>
                  <w:color w:val="000000" w:themeColor="text1"/>
                  <w:sz w:val="13"/>
                </w:rPr>
                <w:t>articolo 26, paragrafo 2, del Trattato sul funzionamento dell'Unione europea</w:t>
              </w:r>
            </w:hyperlink>
            <w:r w:rsidRPr="0095239F">
              <w:rPr>
                <w:rFonts w:ascii="Arial" w:hAnsi="Arial" w:cs="Arial"/>
                <w:color w:val="000000" w:themeColor="text1"/>
                <w:sz w:val="13"/>
              </w:rPr>
              <w:t>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  <w:p w14:paraId="7042A971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lastRenderedPageBreak/>
              <w:t>atti o comportamenti che vanificano l'oggetto o la finalità delle disposizioni di cui agli atti dell'Unione nei settori indicati nei numeri 3), 4) e 5);</w:t>
            </w:r>
          </w:p>
          <w:p w14:paraId="486B3588" w14:textId="77777777" w:rsidR="00407008" w:rsidRPr="0095239F" w:rsidRDefault="00407008" w:rsidP="00614695">
            <w:pPr>
              <w:pStyle w:val="Paragrafoelenco"/>
              <w:numPr>
                <w:ilvl w:val="0"/>
                <w:numId w:val="4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</w:rPr>
              <w:t xml:space="preserve">Altro: </w:t>
            </w:r>
          </w:p>
        </w:tc>
      </w:tr>
      <w:tr w:rsidR="00407008" w:rsidRPr="0095239F" w14:paraId="3A8443A0" w14:textId="77777777" w:rsidTr="00614695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409F99B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INTERESSI PERSONALI DEL SEGNALANTE</w:t>
            </w:r>
          </w:p>
          <w:p w14:paraId="3DB99FA0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In questo campo il segnalante deve dichiarare eventuali interessi personali che lo coinvolgono in relazione al segnalato o a quanto oggetto di segnalazione</w:t>
            </w:r>
          </w:p>
          <w:p w14:paraId="152DA1C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</w:p>
          <w:p w14:paraId="12A340C8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14:paraId="1BF90011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  <w:tr w:rsidR="00407008" w:rsidRPr="0095239F" w14:paraId="2A3078DA" w14:textId="77777777" w:rsidTr="00614695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F23147B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CONSENSO ALLA RIVELAZIONE DELLA IDENTITA’ DEL SEGNALANTE AI SENSI DELL’ART. 12, COMMA 5, DEL DECRETO</w:t>
            </w:r>
          </w:p>
          <w:p w14:paraId="7FD5BE3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45EE8CC2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95239F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14:paraId="6B9ACD69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Il segnalante, laddove ne ricorra la necessità, e al fine di rendere utilizzabile la segnalazione nei confronti del segnalato nell’ambito del procedimento disciplinare,</w:t>
            </w:r>
          </w:p>
          <w:p w14:paraId="2CC7144E" w14:textId="77777777" w:rsidR="00407008" w:rsidRPr="0095239F" w:rsidRDefault="00407008" w:rsidP="00614695">
            <w:pPr>
              <w:pStyle w:val="Standard"/>
              <w:numPr>
                <w:ilvl w:val="0"/>
                <w:numId w:val="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presta, fin da subito, il proprio consenso affinché sia rivelata la sua identità al segnalato;</w:t>
            </w:r>
          </w:p>
          <w:p w14:paraId="6C62C22F" w14:textId="77777777" w:rsidR="00407008" w:rsidRPr="0095239F" w:rsidRDefault="00407008" w:rsidP="00614695">
            <w:pPr>
              <w:pStyle w:val="Standard"/>
              <w:numPr>
                <w:ilvl w:val="0"/>
                <w:numId w:val="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95239F">
              <w:rPr>
                <w:rFonts w:ascii="Arial" w:hAnsi="Arial" w:cs="Arial"/>
                <w:color w:val="000000" w:themeColor="text1"/>
                <w:sz w:val="13"/>
                <w:szCs w:val="18"/>
              </w:rPr>
              <w:t>NON presta, fin da subito, il proprio consenso affinché sia rivelata la sua identità al segnalato, riservandosi, se del caso, di prestarlo in seguito.</w:t>
            </w:r>
          </w:p>
          <w:p w14:paraId="23C07AB7" w14:textId="77777777" w:rsidR="00407008" w:rsidRPr="0095239F" w:rsidRDefault="00407008" w:rsidP="00614695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</w:tbl>
    <w:p w14:paraId="209909C8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2A18F52E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95239F">
        <w:rPr>
          <w:rFonts w:ascii="Arial" w:hAnsi="Arial" w:cs="Arial"/>
          <w:b/>
          <w:color w:val="000000" w:themeColor="text1"/>
          <w:sz w:val="18"/>
          <w:u w:val="single"/>
        </w:rPr>
        <w:t>Avviso preventivo</w:t>
      </w:r>
    </w:p>
    <w:p w14:paraId="1A82B00B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La presente segnalazione, in conseguenza dei contenuti riportati, potrebbe dovere essere inviata all’Autorità giudiziaria ordinaria e contabile. Nel caso in cui si proceda in tal senso, Lei sarà informato dell’inoltro alla competente Procura; eventuali successive integrazioni alla presente segnalazioni dovranno essere trasmesse all’Autorità giudiziaria individuata.</w:t>
      </w:r>
    </w:p>
    <w:p w14:paraId="22A850AB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2E2B6C37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[Luogo e Data] ___________, ___________.</w:t>
      </w:r>
    </w:p>
    <w:p w14:paraId="52E34761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left="5670" w:right="-234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[Firma del dichiarante per esteso, leggibile]             </w:t>
      </w:r>
    </w:p>
    <w:p w14:paraId="7436466D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ind w:left="5040" w:firstLine="720"/>
        <w:jc w:val="righ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                 ________________________________________</w:t>
      </w:r>
    </w:p>
    <w:p w14:paraId="6138BCE8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58B3ED1E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5"/>
          <w:szCs w:val="20"/>
        </w:rPr>
      </w:pPr>
    </w:p>
    <w:p w14:paraId="099C73C4" w14:textId="77777777" w:rsidR="00407008" w:rsidRPr="0095239F" w:rsidRDefault="00407008" w:rsidP="00407008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 xml:space="preserve">Alla presente </w:t>
      </w:r>
      <w:r w:rsidR="00F038C9">
        <w:rPr>
          <w:rFonts w:ascii="Arial" w:hAnsi="Arial" w:cs="Arial"/>
          <w:color w:val="000000" w:themeColor="text1"/>
          <w:sz w:val="18"/>
        </w:rPr>
        <w:t>Parte di Segnalazione s</w:t>
      </w:r>
      <w:r w:rsidRPr="0095239F">
        <w:rPr>
          <w:rFonts w:ascii="Arial" w:hAnsi="Arial" w:cs="Arial"/>
          <w:color w:val="000000" w:themeColor="text1"/>
          <w:sz w:val="18"/>
        </w:rPr>
        <w:t>i allega:</w:t>
      </w:r>
    </w:p>
    <w:p w14:paraId="5211CDD7" w14:textId="77777777" w:rsidR="00407008" w:rsidRPr="0095239F" w:rsidRDefault="00407008" w:rsidP="003E621F">
      <w:pPr>
        <w:pStyle w:val="Paragrafoelenco"/>
        <w:numPr>
          <w:ilvl w:val="0"/>
          <w:numId w:val="6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95239F">
        <w:rPr>
          <w:rFonts w:ascii="Arial" w:hAnsi="Arial" w:cs="Arial"/>
          <w:color w:val="000000" w:themeColor="text1"/>
          <w:sz w:val="18"/>
        </w:rPr>
        <w:t>Eventuale documentazione a corredo della segnalazione.</w:t>
      </w:r>
    </w:p>
    <w:p w14:paraId="10128E52" w14:textId="77777777" w:rsidR="00344B03" w:rsidRDefault="00344B03"/>
    <w:sectPr w:rsidR="00344B03" w:rsidSect="001C0E1C">
      <w:headerReference w:type="default" r:id="rId8"/>
      <w:footerReference w:type="default" r:id="rId9"/>
      <w:headerReference w:type="first" r:id="rId10"/>
      <w:pgSz w:w="11906" w:h="16838"/>
      <w:pgMar w:top="1338" w:right="1134" w:bottom="1247" w:left="1134" w:header="709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F713" w14:textId="77777777" w:rsidR="00F6403F" w:rsidRDefault="00F6403F">
      <w:r>
        <w:separator/>
      </w:r>
    </w:p>
  </w:endnote>
  <w:endnote w:type="continuationSeparator" w:id="0">
    <w:p w14:paraId="1DE17B08" w14:textId="77777777" w:rsidR="00F6403F" w:rsidRDefault="00F6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D40A" w14:textId="77777777" w:rsidR="006A5069" w:rsidRDefault="006A5069">
    <w:pPr>
      <w:pStyle w:val="Pidipagina"/>
      <w:jc w:val="right"/>
      <w:rPr>
        <w:rStyle w:val="Numeropagina"/>
        <w:rFonts w:ascii="Times New Roman" w:hAnsi="Times New Roman" w:cs="Times New Roman"/>
        <w:b/>
        <w:i/>
        <w:color w:val="9F0240"/>
        <w:sz w:val="21"/>
      </w:rPr>
    </w:pPr>
  </w:p>
  <w:p w14:paraId="2A0F620B" w14:textId="77777777" w:rsidR="006A5069" w:rsidRPr="001B2AEE" w:rsidRDefault="00407008">
    <w:pPr>
      <w:pStyle w:val="Pidipagina"/>
      <w:jc w:val="right"/>
      <w:rPr>
        <w:b/>
        <w:color w:val="002060"/>
        <w:sz w:val="21"/>
      </w:rPr>
    </w:pP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begin"/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instrText>PAGE</w:instrText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separate"/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t>14</w:t>
    </w:r>
    <w:r w:rsidRPr="001B2AEE">
      <w:rPr>
        <w:rStyle w:val="Numeropagina"/>
        <w:rFonts w:ascii="Times New Roman" w:hAnsi="Times New Roman" w:cs="Times New Roman"/>
        <w:b/>
        <w:color w:val="002060"/>
        <w:sz w:val="21"/>
      </w:rPr>
      <w:fldChar w:fldCharType="end"/>
    </w:r>
  </w:p>
  <w:p w14:paraId="2B3114BE" w14:textId="77777777" w:rsidR="006A5069" w:rsidRPr="00E61466" w:rsidRDefault="006A5069" w:rsidP="00576F5C">
    <w:pPr>
      <w:pStyle w:val="Pidipagina"/>
      <w:tabs>
        <w:tab w:val="clear" w:pos="4819"/>
        <w:tab w:val="clear" w:pos="9638"/>
        <w:tab w:val="right" w:pos="9214"/>
      </w:tabs>
      <w:ind w:left="142"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1B74" w14:textId="77777777" w:rsidR="00F6403F" w:rsidRDefault="00F6403F">
      <w:r>
        <w:separator/>
      </w:r>
    </w:p>
  </w:footnote>
  <w:footnote w:type="continuationSeparator" w:id="0">
    <w:p w14:paraId="7908F1B3" w14:textId="77777777" w:rsidR="00F6403F" w:rsidRDefault="00F6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CDE6" w14:textId="77777777" w:rsidR="006A5069" w:rsidRDefault="006A5069" w:rsidP="00CD59B5">
    <w:pPr>
      <w:pStyle w:val="Intestazione"/>
      <w:tabs>
        <w:tab w:val="clear" w:pos="4819"/>
        <w:tab w:val="clear" w:pos="9638"/>
        <w:tab w:val="left" w:pos="3201"/>
      </w:tabs>
      <w:jc w:val="center"/>
      <w:rPr>
        <w:b/>
        <w:i/>
        <w:color w:val="FF0000"/>
        <w:sz w:val="20"/>
        <w:u w:val="single"/>
      </w:rPr>
    </w:pPr>
  </w:p>
  <w:p w14:paraId="37D7B69D" w14:textId="77777777" w:rsidR="006A5069" w:rsidRDefault="006A5069">
    <w:pPr>
      <w:pStyle w:val="Intestazione"/>
      <w:ind w:left="709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4290" w14:textId="2F436EDC" w:rsidR="006A5069" w:rsidRDefault="005712D9" w:rsidP="000C25D7">
    <w:pPr>
      <w:pStyle w:val="Intestazione"/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777E593C" wp14:editId="45325493">
          <wp:extent cx="1828800" cy="40460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sigl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496" cy="41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00BC72" w14:textId="77777777" w:rsidR="005712D9" w:rsidRDefault="005712D9" w:rsidP="000C25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74B"/>
    <w:multiLevelType w:val="multilevel"/>
    <w:tmpl w:val="48287E36"/>
    <w:lvl w:ilvl="0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017ED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0378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F5406"/>
    <w:multiLevelType w:val="hybridMultilevel"/>
    <w:tmpl w:val="A7C6CDB6"/>
    <w:lvl w:ilvl="0" w:tplc="692AFB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0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3">
    <w:abstractNumId w:val="0"/>
    <w:lvlOverride w:ilvl="0">
      <w:lvl w:ilvl="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8"/>
    <w:rsid w:val="000F27BE"/>
    <w:rsid w:val="00127CD3"/>
    <w:rsid w:val="001B7D66"/>
    <w:rsid w:val="002C3F7B"/>
    <w:rsid w:val="00344B03"/>
    <w:rsid w:val="003E621F"/>
    <w:rsid w:val="003F2BCE"/>
    <w:rsid w:val="00407008"/>
    <w:rsid w:val="00426718"/>
    <w:rsid w:val="00475EA9"/>
    <w:rsid w:val="00546F96"/>
    <w:rsid w:val="005712D9"/>
    <w:rsid w:val="00617886"/>
    <w:rsid w:val="006A5069"/>
    <w:rsid w:val="00747085"/>
    <w:rsid w:val="00886097"/>
    <w:rsid w:val="00A7121F"/>
    <w:rsid w:val="00B45326"/>
    <w:rsid w:val="00BD3BC7"/>
    <w:rsid w:val="00C634CE"/>
    <w:rsid w:val="00D34816"/>
    <w:rsid w:val="00D348A7"/>
    <w:rsid w:val="00DE4FE6"/>
    <w:rsid w:val="00E60966"/>
    <w:rsid w:val="00F038C9"/>
    <w:rsid w:val="00F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936"/>
  <w15:chartTrackingRefBased/>
  <w15:docId w15:val="{2076DA82-1D5D-3B4F-B8C4-C0F8F0B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008"/>
    <w:pPr>
      <w:widowControl w:val="0"/>
      <w:suppressAutoHyphens/>
      <w:textAlignment w:val="baseline"/>
    </w:pPr>
    <w:rPr>
      <w:rFonts w:ascii="Calibri" w:eastAsia="Calibri" w:hAnsi="Calibri" w:cs="Tahom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7008"/>
  </w:style>
  <w:style w:type="paragraph" w:customStyle="1" w:styleId="Standard">
    <w:name w:val="Standard"/>
    <w:qFormat/>
    <w:rsid w:val="00407008"/>
    <w:pPr>
      <w:suppressAutoHyphens/>
      <w:spacing w:after="160" w:line="259" w:lineRule="auto"/>
      <w:textAlignment w:val="baseline"/>
    </w:pPr>
    <w:rPr>
      <w:rFonts w:ascii="Calibri" w:eastAsia="Calibri" w:hAnsi="Calibri" w:cs="Tahoma"/>
      <w:sz w:val="22"/>
      <w:szCs w:val="22"/>
    </w:rPr>
  </w:style>
  <w:style w:type="paragraph" w:styleId="Paragrafoelenco">
    <w:name w:val="List Paragraph"/>
    <w:basedOn w:val="Standard"/>
    <w:uiPriority w:val="1"/>
    <w:qFormat/>
    <w:rsid w:val="00407008"/>
    <w:pPr>
      <w:ind w:left="720"/>
    </w:pPr>
  </w:style>
  <w:style w:type="paragraph" w:styleId="Intestazione">
    <w:name w:val="header"/>
    <w:basedOn w:val="Standard"/>
    <w:link w:val="IntestazioneCarattere"/>
    <w:rsid w:val="0040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07008"/>
    <w:rPr>
      <w:rFonts w:ascii="Calibri" w:eastAsia="Calibri" w:hAnsi="Calibri" w:cs="Tahoma"/>
      <w:sz w:val="22"/>
      <w:szCs w:val="22"/>
    </w:rPr>
  </w:style>
  <w:style w:type="paragraph" w:styleId="Pidipagina">
    <w:name w:val="footer"/>
    <w:basedOn w:val="Standard"/>
    <w:link w:val="PidipaginaCarattere"/>
    <w:uiPriority w:val="99"/>
    <w:rsid w:val="004070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008"/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Lorena Giannini</cp:lastModifiedBy>
  <cp:revision>3</cp:revision>
  <dcterms:created xsi:type="dcterms:W3CDTF">2023-11-10T12:44:00Z</dcterms:created>
  <dcterms:modified xsi:type="dcterms:W3CDTF">2023-11-16T13:52:00Z</dcterms:modified>
</cp:coreProperties>
</file>